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BA1" w:rsidRPr="00475BA1" w:rsidRDefault="00475BA1">
      <w:pPr>
        <w:rPr>
          <w:rFonts w:ascii="Times New Roman" w:hAnsi="Times New Roman" w:cs="Times New Roman"/>
          <w:b/>
          <w:sz w:val="28"/>
          <w:szCs w:val="28"/>
        </w:rPr>
      </w:pPr>
      <w:r w:rsidRPr="00475BA1">
        <w:rPr>
          <w:rFonts w:ascii="Times New Roman" w:hAnsi="Times New Roman" w:cs="Times New Roman"/>
          <w:b/>
          <w:sz w:val="28"/>
          <w:szCs w:val="28"/>
        </w:rPr>
        <w:t xml:space="preserve">AUSTRALIAN NATIONAL BUDGERIGAR </w:t>
      </w:r>
      <w:r>
        <w:rPr>
          <w:rFonts w:ascii="Times New Roman" w:hAnsi="Times New Roman" w:cs="Times New Roman"/>
          <w:b/>
          <w:sz w:val="28"/>
          <w:szCs w:val="28"/>
        </w:rPr>
        <w:t>COUNCIL INC.</w:t>
      </w:r>
    </w:p>
    <w:p w:rsidR="00D2698E" w:rsidRPr="00475BA1" w:rsidRDefault="00475BA1" w:rsidP="00475BA1">
      <w:pPr>
        <w:ind w:left="6480" w:firstLine="720"/>
        <w:rPr>
          <w:rFonts w:ascii="Times New Roman" w:hAnsi="Times New Roman" w:cs="Times New Roman"/>
          <w:b/>
          <w:sz w:val="28"/>
          <w:szCs w:val="28"/>
        </w:rPr>
      </w:pPr>
      <w:r w:rsidRPr="00475BA1">
        <w:rPr>
          <w:rFonts w:ascii="Times New Roman" w:hAnsi="Times New Roman" w:cs="Times New Roman"/>
          <w:b/>
          <w:sz w:val="28"/>
          <w:szCs w:val="28"/>
        </w:rPr>
        <w:t>By-Law 5 (a)</w:t>
      </w:r>
    </w:p>
    <w:p w:rsidR="00475BA1" w:rsidRDefault="00475BA1">
      <w:pPr>
        <w:rPr>
          <w:rFonts w:ascii="Times New Roman" w:hAnsi="Times New Roman" w:cs="Times New Roman"/>
          <w:sz w:val="28"/>
          <w:szCs w:val="28"/>
        </w:rPr>
      </w:pPr>
    </w:p>
    <w:p w:rsidR="00475BA1" w:rsidRDefault="00475BA1" w:rsidP="00475BA1">
      <w:pPr>
        <w:jc w:val="center"/>
        <w:rPr>
          <w:rFonts w:ascii="Times New Roman" w:hAnsi="Times New Roman" w:cs="Times New Roman"/>
          <w:b/>
          <w:sz w:val="28"/>
          <w:szCs w:val="28"/>
        </w:rPr>
      </w:pPr>
      <w:r>
        <w:rPr>
          <w:rFonts w:ascii="Times New Roman" w:hAnsi="Times New Roman" w:cs="Times New Roman"/>
          <w:b/>
          <w:sz w:val="28"/>
          <w:szCs w:val="28"/>
        </w:rPr>
        <w:t>ANBC FUNDRAISING</w:t>
      </w:r>
      <w:r w:rsidRPr="00475BA1">
        <w:rPr>
          <w:rFonts w:ascii="Times New Roman" w:hAnsi="Times New Roman" w:cs="Times New Roman"/>
          <w:b/>
          <w:sz w:val="28"/>
          <w:szCs w:val="28"/>
        </w:rPr>
        <w:t xml:space="preserve"> </w:t>
      </w:r>
      <w:r>
        <w:rPr>
          <w:rFonts w:ascii="Times New Roman" w:hAnsi="Times New Roman" w:cs="Times New Roman"/>
          <w:b/>
          <w:sz w:val="28"/>
          <w:szCs w:val="28"/>
        </w:rPr>
        <w:t xml:space="preserve">AND SPONSORSHIP </w:t>
      </w:r>
    </w:p>
    <w:p w:rsidR="00475BA1" w:rsidRPr="00475BA1" w:rsidRDefault="00475BA1">
      <w:pPr>
        <w:rPr>
          <w:rFonts w:ascii="Times New Roman" w:hAnsi="Times New Roman" w:cs="Times New Roman"/>
          <w:b/>
        </w:rPr>
      </w:pPr>
    </w:p>
    <w:p w:rsidR="00475BA1" w:rsidRPr="00475BA1" w:rsidRDefault="00475BA1">
      <w:pPr>
        <w:rPr>
          <w:rFonts w:ascii="Times New Roman" w:hAnsi="Times New Roman" w:cs="Times New Roman"/>
          <w:b/>
        </w:rPr>
      </w:pPr>
      <w:r w:rsidRPr="00475BA1">
        <w:rPr>
          <w:rFonts w:ascii="Times New Roman" w:hAnsi="Times New Roman" w:cs="Times New Roman"/>
          <w:b/>
        </w:rPr>
        <w:t>FUNDRAISING</w:t>
      </w:r>
    </w:p>
    <w:p w:rsidR="00475BA1" w:rsidRDefault="00475BA1">
      <w:pPr>
        <w:rPr>
          <w:rFonts w:ascii="Times New Roman" w:hAnsi="Times New Roman" w:cs="Times New Roman"/>
        </w:rPr>
      </w:pPr>
      <w:r>
        <w:rPr>
          <w:rFonts w:ascii="Times New Roman" w:hAnsi="Times New Roman" w:cs="Times New Roman"/>
        </w:rPr>
        <w:t>The ANBC reserves the right to raise funds as and when required to assist in the running of the annual event or other events</w:t>
      </w:r>
      <w:r w:rsidR="006B714E">
        <w:rPr>
          <w:rFonts w:ascii="Times New Roman" w:hAnsi="Times New Roman" w:cs="Times New Roman"/>
        </w:rPr>
        <w:t xml:space="preserve"> </w:t>
      </w:r>
      <w:r>
        <w:rPr>
          <w:rFonts w:ascii="Times New Roman" w:hAnsi="Times New Roman" w:cs="Times New Roman"/>
        </w:rPr>
        <w:t>associated with the enhancement of the hobby</w:t>
      </w:r>
      <w:r w:rsidR="006B714E">
        <w:rPr>
          <w:rFonts w:ascii="Times New Roman" w:hAnsi="Times New Roman" w:cs="Times New Roman"/>
        </w:rPr>
        <w:t xml:space="preserve"> </w:t>
      </w:r>
      <w:r>
        <w:rPr>
          <w:rFonts w:ascii="Times New Roman" w:hAnsi="Times New Roman" w:cs="Times New Roman"/>
        </w:rPr>
        <w:t>that it sees fit.</w:t>
      </w:r>
    </w:p>
    <w:p w:rsidR="00475BA1" w:rsidRDefault="00475BA1">
      <w:pPr>
        <w:rPr>
          <w:rFonts w:ascii="Times New Roman" w:hAnsi="Times New Roman" w:cs="Times New Roman"/>
        </w:rPr>
      </w:pPr>
      <w:r>
        <w:rPr>
          <w:rFonts w:ascii="Times New Roman" w:hAnsi="Times New Roman" w:cs="Times New Roman"/>
        </w:rPr>
        <w:t>These fundraising activities will be</w:t>
      </w:r>
      <w:r w:rsidR="006B714E">
        <w:rPr>
          <w:rFonts w:ascii="Times New Roman" w:hAnsi="Times New Roman" w:cs="Times New Roman"/>
        </w:rPr>
        <w:t xml:space="preserve"> discussed and</w:t>
      </w:r>
      <w:r>
        <w:rPr>
          <w:rFonts w:ascii="Times New Roman" w:hAnsi="Times New Roman" w:cs="Times New Roman"/>
        </w:rPr>
        <w:t xml:space="preserve"> </w:t>
      </w:r>
      <w:r w:rsidR="006B714E">
        <w:rPr>
          <w:rFonts w:ascii="Times New Roman" w:hAnsi="Times New Roman" w:cs="Times New Roman"/>
        </w:rPr>
        <w:t>agreed upon</w:t>
      </w:r>
      <w:r>
        <w:rPr>
          <w:rFonts w:ascii="Times New Roman" w:hAnsi="Times New Roman" w:cs="Times New Roman"/>
        </w:rPr>
        <w:t xml:space="preserve"> by </w:t>
      </w:r>
      <w:r w:rsidR="002D3E72">
        <w:rPr>
          <w:rFonts w:ascii="Times New Roman" w:hAnsi="Times New Roman" w:cs="Times New Roman"/>
        </w:rPr>
        <w:t xml:space="preserve">members from </w:t>
      </w:r>
      <w:r>
        <w:rPr>
          <w:rFonts w:ascii="Times New Roman" w:hAnsi="Times New Roman" w:cs="Times New Roman"/>
        </w:rPr>
        <w:t>states</w:t>
      </w:r>
      <w:r w:rsidR="002D3E72">
        <w:rPr>
          <w:rFonts w:ascii="Times New Roman" w:hAnsi="Times New Roman" w:cs="Times New Roman"/>
        </w:rPr>
        <w:t>/zones</w:t>
      </w:r>
      <w:r>
        <w:rPr>
          <w:rFonts w:ascii="Times New Roman" w:hAnsi="Times New Roman" w:cs="Times New Roman"/>
        </w:rPr>
        <w:t xml:space="preserve"> at the Annual Delegates meeting held in conjunction with the Annual Championship Show</w:t>
      </w:r>
      <w:r w:rsidR="002D3E72">
        <w:rPr>
          <w:rFonts w:ascii="Times New Roman" w:hAnsi="Times New Roman" w:cs="Times New Roman"/>
        </w:rPr>
        <w:t>s</w:t>
      </w:r>
      <w:r>
        <w:rPr>
          <w:rFonts w:ascii="Times New Roman" w:hAnsi="Times New Roman" w:cs="Times New Roman"/>
        </w:rPr>
        <w:t>.</w:t>
      </w:r>
    </w:p>
    <w:p w:rsidR="002D3E72" w:rsidRDefault="002D3E72">
      <w:pPr>
        <w:rPr>
          <w:rFonts w:ascii="Times New Roman" w:hAnsi="Times New Roman" w:cs="Times New Roman"/>
        </w:rPr>
      </w:pPr>
      <w:r>
        <w:rPr>
          <w:rFonts w:ascii="Times New Roman" w:hAnsi="Times New Roman" w:cs="Times New Roman"/>
        </w:rPr>
        <w:t>Fundraising could arise from accumulation of monies from any aspect of the hobby</w:t>
      </w:r>
      <w:r w:rsidR="006B714E">
        <w:rPr>
          <w:rFonts w:ascii="Times New Roman" w:hAnsi="Times New Roman" w:cs="Times New Roman"/>
        </w:rPr>
        <w:t>,</w:t>
      </w:r>
      <w:r>
        <w:rPr>
          <w:rFonts w:ascii="Times New Roman" w:hAnsi="Times New Roman" w:cs="Times New Roman"/>
        </w:rPr>
        <w:t xml:space="preserve"> including as examples, Closed Ring Levies and sale of intellectual property owned exclusively by the ANBC.</w:t>
      </w:r>
    </w:p>
    <w:p w:rsidR="009F49C2" w:rsidRDefault="009F49C2">
      <w:pPr>
        <w:rPr>
          <w:rFonts w:ascii="Times New Roman" w:hAnsi="Times New Roman" w:cs="Times New Roman"/>
        </w:rPr>
      </w:pPr>
      <w:r>
        <w:rPr>
          <w:rFonts w:ascii="Times New Roman" w:hAnsi="Times New Roman" w:cs="Times New Roman"/>
        </w:rPr>
        <w:t>Where levies are utilised for fund raising full contractual arrangements are to be maintained on file</w:t>
      </w:r>
      <w:r>
        <w:rPr>
          <w:rFonts w:ascii="Times New Roman" w:hAnsi="Times New Roman" w:cs="Times New Roman"/>
        </w:rPr>
        <w:t xml:space="preserve"> to ensure any future National Secretary change allows an incoming officer to be fully</w:t>
      </w:r>
      <w:r>
        <w:rPr>
          <w:rFonts w:ascii="Times New Roman" w:hAnsi="Times New Roman" w:cs="Times New Roman"/>
        </w:rPr>
        <w:t xml:space="preserve"> conversant with these fundraising</w:t>
      </w:r>
      <w:r>
        <w:rPr>
          <w:rFonts w:ascii="Times New Roman" w:hAnsi="Times New Roman" w:cs="Times New Roman"/>
        </w:rPr>
        <w:t xml:space="preserve"> activities.</w:t>
      </w:r>
    </w:p>
    <w:p w:rsidR="002D3E72" w:rsidRDefault="002D3E72">
      <w:pPr>
        <w:rPr>
          <w:rFonts w:ascii="Times New Roman" w:hAnsi="Times New Roman" w:cs="Times New Roman"/>
        </w:rPr>
      </w:pPr>
      <w:r>
        <w:rPr>
          <w:rFonts w:ascii="Times New Roman" w:hAnsi="Times New Roman" w:cs="Times New Roman"/>
        </w:rPr>
        <w:t>All monies raised will be receipted by the National Secretary in the usual manner and appear on financial statements listed separately.</w:t>
      </w:r>
    </w:p>
    <w:p w:rsidR="006B714E" w:rsidRDefault="006B714E">
      <w:pPr>
        <w:rPr>
          <w:rFonts w:ascii="Times New Roman" w:hAnsi="Times New Roman" w:cs="Times New Roman"/>
        </w:rPr>
      </w:pPr>
      <w:r>
        <w:rPr>
          <w:rFonts w:ascii="Times New Roman" w:hAnsi="Times New Roman" w:cs="Times New Roman"/>
        </w:rPr>
        <w:t>Fees may be charged for trade stands and the like at the annual event however these fees are the property of the host state and are negotiated by that host state.</w:t>
      </w:r>
    </w:p>
    <w:p w:rsidR="006B714E" w:rsidRDefault="006B714E">
      <w:pPr>
        <w:rPr>
          <w:rFonts w:ascii="Times New Roman" w:hAnsi="Times New Roman" w:cs="Times New Roman"/>
        </w:rPr>
      </w:pPr>
    </w:p>
    <w:p w:rsidR="006B714E" w:rsidRPr="006B714E" w:rsidRDefault="006B714E">
      <w:pPr>
        <w:rPr>
          <w:rFonts w:ascii="Times New Roman" w:hAnsi="Times New Roman" w:cs="Times New Roman"/>
          <w:b/>
        </w:rPr>
      </w:pPr>
      <w:r w:rsidRPr="006B714E">
        <w:rPr>
          <w:rFonts w:ascii="Times New Roman" w:hAnsi="Times New Roman" w:cs="Times New Roman"/>
          <w:b/>
        </w:rPr>
        <w:t>SPONSORSHIP</w:t>
      </w:r>
    </w:p>
    <w:p w:rsidR="006B714E" w:rsidRDefault="006B714E">
      <w:pPr>
        <w:rPr>
          <w:rFonts w:ascii="Times New Roman" w:hAnsi="Times New Roman" w:cs="Times New Roman"/>
        </w:rPr>
      </w:pPr>
      <w:r>
        <w:rPr>
          <w:rFonts w:ascii="Times New Roman" w:hAnsi="Times New Roman" w:cs="Times New Roman"/>
        </w:rPr>
        <w:t xml:space="preserve">Sponsorship monies and activities in this area come under the control of the National Secretary. </w:t>
      </w:r>
    </w:p>
    <w:p w:rsidR="006B714E" w:rsidRDefault="006B714E">
      <w:pPr>
        <w:rPr>
          <w:rFonts w:ascii="Times New Roman" w:hAnsi="Times New Roman" w:cs="Times New Roman"/>
        </w:rPr>
      </w:pPr>
      <w:r>
        <w:rPr>
          <w:rFonts w:ascii="Times New Roman" w:hAnsi="Times New Roman" w:cs="Times New Roman"/>
        </w:rPr>
        <w:t>Negotiations in this area are undertaken by the National Secretary and agreed upon by the National Executive after consultation with states/zones.</w:t>
      </w:r>
    </w:p>
    <w:p w:rsidR="006B714E" w:rsidRDefault="006B714E">
      <w:pPr>
        <w:rPr>
          <w:rFonts w:ascii="Times New Roman" w:hAnsi="Times New Roman" w:cs="Times New Roman"/>
        </w:rPr>
      </w:pPr>
      <w:r>
        <w:rPr>
          <w:rFonts w:ascii="Times New Roman" w:hAnsi="Times New Roman" w:cs="Times New Roman"/>
        </w:rPr>
        <w:t>Contractual arrangements are also solely controlled by the National Secretary and copies of current contracts are to be held on file for viewing if required by states/zones. These contracts are top contain timeframes to completion to ensure any future National Secretary change allows an incoming officer to be fully conversant with these financial activities.</w:t>
      </w:r>
    </w:p>
    <w:p w:rsidR="009F49C2" w:rsidRDefault="009F49C2">
      <w:pPr>
        <w:rPr>
          <w:rFonts w:ascii="Times New Roman" w:hAnsi="Times New Roman" w:cs="Times New Roman"/>
        </w:rPr>
      </w:pPr>
      <w:bookmarkStart w:id="0" w:name="_GoBack"/>
      <w:bookmarkEnd w:id="0"/>
    </w:p>
    <w:p w:rsidR="002D3E72" w:rsidRPr="00475BA1" w:rsidRDefault="002D3E72">
      <w:pPr>
        <w:rPr>
          <w:rFonts w:ascii="Times New Roman" w:hAnsi="Times New Roman" w:cs="Times New Roman"/>
        </w:rPr>
      </w:pPr>
    </w:p>
    <w:sectPr w:rsidR="002D3E72" w:rsidRPr="00475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A1"/>
    <w:rsid w:val="002D3E72"/>
    <w:rsid w:val="00475BA1"/>
    <w:rsid w:val="006B714E"/>
    <w:rsid w:val="009F49C2"/>
    <w:rsid w:val="00D26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2A0"/>
  <w15:chartTrackingRefBased/>
  <w15:docId w15:val="{F79D1D1C-38FC-4D8A-B141-D1813B49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2018-01-14T23:08:00Z</dcterms:created>
  <dcterms:modified xsi:type="dcterms:W3CDTF">2018-01-15T03:24:00Z</dcterms:modified>
</cp:coreProperties>
</file>